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DDF138" w14:textId="77777777" w:rsidR="00627DF4" w:rsidRDefault="00627DF4" w:rsidP="00901F8C">
      <w:pPr>
        <w:spacing w:after="0" w:line="240" w:lineRule="auto"/>
        <w:rPr>
          <w:rStyle w:val="Heading2Char"/>
          <w:rFonts w:eastAsia="Calibri"/>
        </w:rPr>
      </w:pPr>
      <w:r>
        <w:rPr>
          <w:noProof/>
        </w:rPr>
        <w:drawing>
          <wp:anchor distT="0" distB="0" distL="114300" distR="114300" simplePos="0" relativeHeight="251658240" behindDoc="0" locked="0" layoutInCell="1" allowOverlap="1" wp14:anchorId="4E85AC6B" wp14:editId="79346C1E">
            <wp:simplePos x="0" y="0"/>
            <wp:positionH relativeFrom="column">
              <wp:posOffset>0</wp:posOffset>
            </wp:positionH>
            <wp:positionV relativeFrom="paragraph">
              <wp:posOffset>-1024255</wp:posOffset>
            </wp:positionV>
            <wp:extent cx="6953250" cy="1199515"/>
            <wp:effectExtent l="0" t="0" r="0" b="63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extLst>
                        <a:ext uri="{28A0092B-C50C-407E-A947-70E740481C1C}">
                          <a14:useLocalDpi xmlns:a14="http://schemas.microsoft.com/office/drawing/2010/main" val="0"/>
                        </a:ext>
                      </a:extLst>
                    </a:blip>
                    <a:stretch>
                      <a:fillRect/>
                    </a:stretch>
                  </pic:blipFill>
                  <pic:spPr>
                    <a:xfrm>
                      <a:off x="0" y="0"/>
                      <a:ext cx="6953250" cy="1199515"/>
                    </a:xfrm>
                    <a:prstGeom prst="rect">
                      <a:avLst/>
                    </a:prstGeom>
                  </pic:spPr>
                </pic:pic>
              </a:graphicData>
            </a:graphic>
            <wp14:sizeRelH relativeFrom="page">
              <wp14:pctWidth>0</wp14:pctWidth>
            </wp14:sizeRelH>
            <wp14:sizeRelV relativeFrom="page">
              <wp14:pctHeight>0</wp14:pctHeight>
            </wp14:sizeRelV>
          </wp:anchor>
        </w:drawing>
      </w:r>
    </w:p>
    <w:p w14:paraId="437BA14C" w14:textId="3CE61951" w:rsidR="00901F8C" w:rsidRPr="000C69F2" w:rsidRDefault="000C69F2" w:rsidP="00901F8C">
      <w:pPr>
        <w:spacing w:after="0" w:line="240" w:lineRule="auto"/>
        <w:rPr>
          <w:rStyle w:val="Heading2Char"/>
          <w:rFonts w:eastAsia="Calibri"/>
          <w:i w:val="0"/>
          <w:iCs w:val="0"/>
        </w:rPr>
      </w:pPr>
      <w:r>
        <w:rPr>
          <w:rStyle w:val="Heading2Char"/>
          <w:rFonts w:eastAsia="Calibri"/>
        </w:rPr>
        <w:t>Culture Corner</w:t>
      </w:r>
      <w:r w:rsidR="00EB5EC9">
        <w:rPr>
          <w:rStyle w:val="Heading2Char"/>
          <w:rFonts w:eastAsia="Calibri"/>
        </w:rPr>
        <w:t xml:space="preserve"> Curriculum</w:t>
      </w:r>
      <w:r>
        <w:rPr>
          <w:rStyle w:val="Heading2Char"/>
          <w:rFonts w:eastAsia="Calibri"/>
        </w:rPr>
        <w:t xml:space="preserve"> </w:t>
      </w:r>
      <w:r>
        <w:rPr>
          <w:rStyle w:val="Heading2Char"/>
          <w:rFonts w:eastAsia="Calibri"/>
          <w:i w:val="0"/>
          <w:iCs w:val="0"/>
        </w:rPr>
        <w:t>(Orchard Downs)</w:t>
      </w:r>
    </w:p>
    <w:p w14:paraId="6E588EE5" w14:textId="684A8C24" w:rsidR="00EB5EC9" w:rsidRDefault="007C33BA" w:rsidP="00901F8C">
      <w:pPr>
        <w:spacing w:after="0" w:line="240" w:lineRule="auto"/>
        <w:rPr>
          <w:rStyle w:val="Heading2Char"/>
          <w:rFonts w:eastAsia="Calibri"/>
          <w:i w:val="0"/>
          <w:color w:val="auto"/>
          <w:sz w:val="24"/>
          <w:szCs w:val="24"/>
        </w:rPr>
      </w:pPr>
      <w:r>
        <w:rPr>
          <w:rStyle w:val="Heading2Char"/>
          <w:rFonts w:eastAsia="Calibri"/>
          <w:i w:val="0"/>
          <w:color w:val="auto"/>
          <w:sz w:val="24"/>
          <w:szCs w:val="24"/>
        </w:rPr>
        <w:t>Russia &amp; Introduction to Tuva</w:t>
      </w:r>
      <w:r w:rsidR="00D91820">
        <w:rPr>
          <w:rStyle w:val="Heading2Char"/>
          <w:rFonts w:eastAsia="Calibri"/>
          <w:i w:val="0"/>
          <w:color w:val="auto"/>
          <w:sz w:val="24"/>
          <w:szCs w:val="24"/>
        </w:rPr>
        <w:br/>
      </w:r>
    </w:p>
    <w:p w14:paraId="11639EED" w14:textId="5F26F17D" w:rsidR="009A3610" w:rsidRPr="009A3610" w:rsidRDefault="009A3610" w:rsidP="00901F8C">
      <w:pPr>
        <w:spacing w:after="0" w:line="240" w:lineRule="auto"/>
        <w:rPr>
          <w:rStyle w:val="Heading2Char"/>
          <w:rFonts w:eastAsia="Calibri"/>
          <w:b w:val="0"/>
          <w:bCs w:val="0"/>
          <w:i w:val="0"/>
          <w:color w:val="auto"/>
          <w:sz w:val="24"/>
          <w:szCs w:val="24"/>
        </w:rPr>
      </w:pPr>
      <w:r>
        <w:rPr>
          <w:rStyle w:val="Heading2Char"/>
          <w:rFonts w:eastAsia="Calibri"/>
          <w:b w:val="0"/>
          <w:bCs w:val="0"/>
          <w:i w:val="0"/>
          <w:color w:val="auto"/>
          <w:sz w:val="24"/>
          <w:szCs w:val="24"/>
        </w:rPr>
        <w:t xml:space="preserve">This unit is designed to allow students 5 years and up to learn more about the country of </w:t>
      </w:r>
      <w:r w:rsidR="00D91820">
        <w:rPr>
          <w:rStyle w:val="Heading2Char"/>
          <w:rFonts w:eastAsia="Calibri"/>
          <w:b w:val="0"/>
          <w:bCs w:val="0"/>
          <w:i w:val="0"/>
          <w:color w:val="auto"/>
          <w:sz w:val="24"/>
          <w:szCs w:val="24"/>
        </w:rPr>
        <w:t>Russia and the expanse of different cultures and regions found within the country. Participants will learn plenty about the world’s largest country, seeing photos of the Kremlin and Red Square in Moscow and the large expanses of nature found throughout Siberia. They will be introduced to the Tuvan Republic, found in the southernmost part of Siberia, and will learn about the tradition of throat singing and nomadic homes found there, called yurts. Students will then be able to color their own yurt or create one from a template. Younger children will be able to construct their own yurts using blocks.</w:t>
      </w:r>
      <w:r w:rsidR="00D91820">
        <w:rPr>
          <w:rStyle w:val="Heading2Char"/>
          <w:rFonts w:eastAsia="Calibri"/>
          <w:b w:val="0"/>
          <w:bCs w:val="0"/>
          <w:i w:val="0"/>
          <w:color w:val="auto"/>
          <w:sz w:val="24"/>
          <w:szCs w:val="24"/>
        </w:rPr>
        <w:br/>
      </w:r>
    </w:p>
    <w:p w14:paraId="2FAE587E" w14:textId="5590E8E2" w:rsidR="00FD60D1" w:rsidRDefault="00D91820" w:rsidP="00AA15E9">
      <w:pPr>
        <w:pStyle w:val="ListParagraph"/>
        <w:numPr>
          <w:ilvl w:val="0"/>
          <w:numId w:val="22"/>
        </w:numPr>
        <w:spacing w:after="0" w:line="360" w:lineRule="auto"/>
        <w:rPr>
          <w:rFonts w:asciiTheme="majorHAnsi" w:hAnsiTheme="majorHAnsi"/>
          <w:bCs/>
          <w:iCs/>
          <w:sz w:val="24"/>
          <w:szCs w:val="24"/>
        </w:rPr>
      </w:pPr>
      <w:r>
        <w:rPr>
          <w:rFonts w:asciiTheme="majorHAnsi" w:hAnsiTheme="majorHAnsi"/>
          <w:bCs/>
          <w:iCs/>
          <w:sz w:val="24"/>
          <w:szCs w:val="24"/>
        </w:rPr>
        <w:t xml:space="preserve">Show students photos of prominent Russian landmarks, the flag, the alphabet, etc. Introduce students to some common Russian greetings and words. </w:t>
      </w:r>
    </w:p>
    <w:p w14:paraId="33430410" w14:textId="1B30C15B" w:rsidR="00D91820" w:rsidRDefault="00D91820" w:rsidP="00AA15E9">
      <w:pPr>
        <w:pStyle w:val="ListParagraph"/>
        <w:numPr>
          <w:ilvl w:val="0"/>
          <w:numId w:val="22"/>
        </w:numPr>
        <w:spacing w:after="0" w:line="360" w:lineRule="auto"/>
        <w:rPr>
          <w:rFonts w:asciiTheme="majorHAnsi" w:hAnsiTheme="majorHAnsi"/>
          <w:bCs/>
          <w:iCs/>
          <w:sz w:val="24"/>
          <w:szCs w:val="24"/>
        </w:rPr>
      </w:pPr>
      <w:r>
        <w:rPr>
          <w:rFonts w:asciiTheme="majorHAnsi" w:hAnsiTheme="majorHAnsi"/>
          <w:bCs/>
          <w:iCs/>
          <w:sz w:val="24"/>
          <w:szCs w:val="24"/>
        </w:rPr>
        <w:t>Explain that Russia is the largest country in the world, and it covers a large amount of space. Show students photos of Siberia and the extreme weather experienced there.</w:t>
      </w:r>
    </w:p>
    <w:p w14:paraId="38767841" w14:textId="161C0345" w:rsidR="00D91820" w:rsidRDefault="00D91820" w:rsidP="00AA15E9">
      <w:pPr>
        <w:pStyle w:val="ListParagraph"/>
        <w:numPr>
          <w:ilvl w:val="0"/>
          <w:numId w:val="22"/>
        </w:numPr>
        <w:spacing w:after="0" w:line="360" w:lineRule="auto"/>
        <w:rPr>
          <w:rFonts w:asciiTheme="majorHAnsi" w:hAnsiTheme="majorHAnsi"/>
          <w:bCs/>
          <w:iCs/>
          <w:sz w:val="24"/>
          <w:szCs w:val="24"/>
        </w:rPr>
      </w:pPr>
      <w:r>
        <w:rPr>
          <w:rFonts w:asciiTheme="majorHAnsi" w:hAnsiTheme="majorHAnsi"/>
          <w:bCs/>
          <w:iCs/>
          <w:sz w:val="24"/>
          <w:szCs w:val="24"/>
        </w:rPr>
        <w:t>Show students the flag and alphabet of Tuva, a republic within Russia in the southernmost part of Siberia. Explain that in both Tuva and bordering Mongolia, there is a prominent form of vocal singing that is most popularly known as throat singing. Explain that Tuva is known for its incredible nature, and many nature examples can be found in their singing (for example, their voices mimic the sound of a river). Play students an example and ask them what they can hear in the singing.</w:t>
      </w:r>
    </w:p>
    <w:p w14:paraId="4BB63E2A" w14:textId="1F32D5EE" w:rsidR="00D91820" w:rsidRDefault="00D91820" w:rsidP="00AA15E9">
      <w:pPr>
        <w:pStyle w:val="ListParagraph"/>
        <w:numPr>
          <w:ilvl w:val="0"/>
          <w:numId w:val="22"/>
        </w:numPr>
        <w:spacing w:after="0" w:line="360" w:lineRule="auto"/>
        <w:rPr>
          <w:rFonts w:asciiTheme="majorHAnsi" w:hAnsiTheme="majorHAnsi"/>
          <w:bCs/>
          <w:iCs/>
          <w:sz w:val="24"/>
          <w:szCs w:val="24"/>
        </w:rPr>
      </w:pPr>
      <w:r>
        <w:rPr>
          <w:rFonts w:asciiTheme="majorHAnsi" w:hAnsiTheme="majorHAnsi"/>
          <w:bCs/>
          <w:iCs/>
          <w:sz w:val="24"/>
          <w:szCs w:val="24"/>
        </w:rPr>
        <w:t>Explain that many people living in Tuva are known as nomads</w:t>
      </w:r>
      <w:r w:rsidR="00AA15E9">
        <w:rPr>
          <w:rFonts w:asciiTheme="majorHAnsi" w:hAnsiTheme="majorHAnsi"/>
          <w:bCs/>
          <w:iCs/>
          <w:sz w:val="24"/>
          <w:szCs w:val="24"/>
        </w:rPr>
        <w:t>, meaning they have homes that are easy to move from one place to another. These homes are called yurts. Show images of yurt construction and explain that today they will get to either color or build their own yurts.</w:t>
      </w:r>
    </w:p>
    <w:p w14:paraId="7C45D184" w14:textId="4D319BA5" w:rsidR="00AA15E9" w:rsidRPr="000C69F2" w:rsidRDefault="00AA15E9" w:rsidP="00AA15E9">
      <w:pPr>
        <w:pStyle w:val="ListParagraph"/>
        <w:spacing w:after="0" w:line="360" w:lineRule="auto"/>
        <w:ind w:left="360"/>
        <w:rPr>
          <w:rFonts w:asciiTheme="majorHAnsi" w:hAnsiTheme="majorHAnsi"/>
          <w:bCs/>
          <w:iCs/>
          <w:sz w:val="24"/>
          <w:szCs w:val="24"/>
        </w:rPr>
      </w:pPr>
      <w:r>
        <w:rPr>
          <w:rFonts w:asciiTheme="majorHAnsi" w:hAnsiTheme="majorHAnsi"/>
          <w:bCs/>
          <w:iCs/>
          <w:noProof/>
          <w:sz w:val="24"/>
          <w:szCs w:val="24"/>
        </w:rPr>
        <w:drawing>
          <wp:anchor distT="0" distB="0" distL="114300" distR="114300" simplePos="0" relativeHeight="251660288" behindDoc="0" locked="0" layoutInCell="1" allowOverlap="1" wp14:anchorId="2667CA85" wp14:editId="0CF70B74">
            <wp:simplePos x="0" y="0"/>
            <wp:positionH relativeFrom="margin">
              <wp:align>right</wp:align>
            </wp:positionH>
            <wp:positionV relativeFrom="paragraph">
              <wp:posOffset>453390</wp:posOffset>
            </wp:positionV>
            <wp:extent cx="4241006" cy="1857375"/>
            <wp:effectExtent l="0" t="0" r="762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41006" cy="1857375"/>
                    </a:xfrm>
                    <a:prstGeom prst="rect">
                      <a:avLst/>
                    </a:prstGeom>
                    <a:noFill/>
                  </pic:spPr>
                </pic:pic>
              </a:graphicData>
            </a:graphic>
            <wp14:sizeRelH relativeFrom="margin">
              <wp14:pctWidth>0</wp14:pctWidth>
            </wp14:sizeRelH>
            <wp14:sizeRelV relativeFrom="margin">
              <wp14:pctHeight>0</wp14:pctHeight>
            </wp14:sizeRelV>
          </wp:anchor>
        </w:drawing>
      </w:r>
      <w:r w:rsidRPr="00AA15E9">
        <w:rPr>
          <w:rFonts w:asciiTheme="majorHAnsi" w:hAnsiTheme="majorHAnsi"/>
          <w:bCs/>
          <w:iCs/>
          <w:noProof/>
          <w:sz w:val="24"/>
          <w:szCs w:val="24"/>
        </w:rPr>
        <w:drawing>
          <wp:anchor distT="0" distB="0" distL="114300" distR="114300" simplePos="0" relativeHeight="251659264" behindDoc="0" locked="0" layoutInCell="1" allowOverlap="1" wp14:anchorId="709A8E88" wp14:editId="5BF512C0">
            <wp:simplePos x="0" y="0"/>
            <wp:positionH relativeFrom="margin">
              <wp:align>left</wp:align>
            </wp:positionH>
            <wp:positionV relativeFrom="paragraph">
              <wp:posOffset>129540</wp:posOffset>
            </wp:positionV>
            <wp:extent cx="2172003" cy="1781424"/>
            <wp:effectExtent l="0" t="0" r="0" b="9525"/>
            <wp:wrapNone/>
            <wp:docPr id="4" name="Picture 4" descr="A cake on a 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cake on a table&#10;&#10;Description automatically generated with medium confidence"/>
                    <pic:cNvPicPr/>
                  </pic:nvPicPr>
                  <pic:blipFill>
                    <a:blip r:embed="rId9">
                      <a:extLst>
                        <a:ext uri="{28A0092B-C50C-407E-A947-70E740481C1C}">
                          <a14:useLocalDpi xmlns:a14="http://schemas.microsoft.com/office/drawing/2010/main" val="0"/>
                        </a:ext>
                      </a:extLst>
                    </a:blip>
                    <a:stretch>
                      <a:fillRect/>
                    </a:stretch>
                  </pic:blipFill>
                  <pic:spPr>
                    <a:xfrm>
                      <a:off x="0" y="0"/>
                      <a:ext cx="2172003" cy="1781424"/>
                    </a:xfrm>
                    <a:prstGeom prst="rect">
                      <a:avLst/>
                    </a:prstGeom>
                  </pic:spPr>
                </pic:pic>
              </a:graphicData>
            </a:graphic>
          </wp:anchor>
        </w:drawing>
      </w:r>
    </w:p>
    <w:sectPr w:rsidR="00AA15E9" w:rsidRPr="000C69F2" w:rsidSect="00302840">
      <w:footerReference w:type="default" r:id="rId10"/>
      <w:pgSz w:w="12240" w:h="15840"/>
      <w:pgMar w:top="2016"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322FA2" w14:textId="77777777" w:rsidR="00507DEF" w:rsidRDefault="00507DEF" w:rsidP="006852FA">
      <w:pPr>
        <w:spacing w:after="0" w:line="240" w:lineRule="auto"/>
      </w:pPr>
      <w:r>
        <w:separator/>
      </w:r>
    </w:p>
  </w:endnote>
  <w:endnote w:type="continuationSeparator" w:id="0">
    <w:p w14:paraId="34CAA202" w14:textId="77777777" w:rsidR="00507DEF" w:rsidRDefault="00507DEF" w:rsidP="006852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A00002EF" w:usb1="4000204B" w:usb2="00000000" w:usb3="00000000" w:csb0="0000009F" w:csb1="00000000"/>
  </w:font>
  <w:font w:name="Tahoma">
    <w:panose1 w:val="020B0604030504040204"/>
    <w:charset w:val="00"/>
    <w:family w:val="swiss"/>
    <w:pitch w:val="variable"/>
    <w:sig w:usb0="61002A87" w:usb1="80000000" w:usb2="00000008"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912FAA" w14:textId="77777777" w:rsidR="006852FA" w:rsidRDefault="00D335A5">
    <w:pPr>
      <w:pStyle w:val="Footer"/>
    </w:pPr>
    <w:r>
      <w:rPr>
        <w:noProof/>
      </w:rPr>
      <w:drawing>
        <wp:anchor distT="0" distB="0" distL="114300" distR="114300" simplePos="0" relativeHeight="251661312" behindDoc="0" locked="0" layoutInCell="1" allowOverlap="1" wp14:anchorId="748800E9" wp14:editId="2097D44C">
          <wp:simplePos x="0" y="0"/>
          <wp:positionH relativeFrom="column">
            <wp:posOffset>0</wp:posOffset>
          </wp:positionH>
          <wp:positionV relativeFrom="paragraph">
            <wp:posOffset>-379095</wp:posOffset>
          </wp:positionV>
          <wp:extent cx="6858000" cy="1276350"/>
          <wp:effectExtent l="0" t="0" r="0" b="0"/>
          <wp:wrapNone/>
          <wp:docPr id="2" name="Picture 6" descr="\\atlas-fs\REEC\1 REEC Files A-L\Graphics\Header Print New\Foo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tlas-fs\REEC\1 REEC Files A-L\Graphics\Header Print New\Foote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8000" cy="127635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3D6E6F" w14:textId="77777777" w:rsidR="00507DEF" w:rsidRDefault="00507DEF" w:rsidP="006852FA">
      <w:pPr>
        <w:spacing w:after="0" w:line="240" w:lineRule="auto"/>
      </w:pPr>
      <w:r>
        <w:separator/>
      </w:r>
    </w:p>
  </w:footnote>
  <w:footnote w:type="continuationSeparator" w:id="0">
    <w:p w14:paraId="59D43E48" w14:textId="77777777" w:rsidR="00507DEF" w:rsidRDefault="00507DEF" w:rsidP="006852F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5026F5"/>
    <w:multiLevelType w:val="hybridMultilevel"/>
    <w:tmpl w:val="7C2C4B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982A45"/>
    <w:multiLevelType w:val="hybridMultilevel"/>
    <w:tmpl w:val="C82254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05379A1"/>
    <w:multiLevelType w:val="hybridMultilevel"/>
    <w:tmpl w:val="D43ED0E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2447E06"/>
    <w:multiLevelType w:val="hybridMultilevel"/>
    <w:tmpl w:val="FD508C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4814CD1"/>
    <w:multiLevelType w:val="hybridMultilevel"/>
    <w:tmpl w:val="44F0FDB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87E44B7"/>
    <w:multiLevelType w:val="hybridMultilevel"/>
    <w:tmpl w:val="CD40BF2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FC32B93"/>
    <w:multiLevelType w:val="hybridMultilevel"/>
    <w:tmpl w:val="4D28551A"/>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tabs>
          <w:tab w:val="num" w:pos="1440"/>
        </w:tabs>
        <w:ind w:left="1440" w:hanging="360"/>
      </w:pPr>
      <w:rPr>
        <w:rFonts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2C607F8"/>
    <w:multiLevelType w:val="hybridMultilevel"/>
    <w:tmpl w:val="D248B42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3DF5302C"/>
    <w:multiLevelType w:val="hybridMultilevel"/>
    <w:tmpl w:val="8DE29CD6"/>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3EB319B7"/>
    <w:multiLevelType w:val="hybridMultilevel"/>
    <w:tmpl w:val="6986C0E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03A02EB"/>
    <w:multiLevelType w:val="hybridMultilevel"/>
    <w:tmpl w:val="27704C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0EF35B1"/>
    <w:multiLevelType w:val="hybridMultilevel"/>
    <w:tmpl w:val="7894599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3A4001E"/>
    <w:multiLevelType w:val="hybridMultilevel"/>
    <w:tmpl w:val="AE660AE6"/>
    <w:lvl w:ilvl="0" w:tplc="8C76F662">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AD448A2"/>
    <w:multiLevelType w:val="hybridMultilevel"/>
    <w:tmpl w:val="6EE4AE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AD61411"/>
    <w:multiLevelType w:val="hybridMultilevel"/>
    <w:tmpl w:val="85184FE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F47753C"/>
    <w:multiLevelType w:val="hybridMultilevel"/>
    <w:tmpl w:val="B97ECC1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4DF0676"/>
    <w:multiLevelType w:val="hybridMultilevel"/>
    <w:tmpl w:val="AE0A2868"/>
    <w:lvl w:ilvl="0" w:tplc="0409000F">
      <w:start w:val="1"/>
      <w:numFmt w:val="decimal"/>
      <w:lvlText w:val="%1."/>
      <w:lvlJc w:val="left"/>
      <w:pPr>
        <w:ind w:left="720" w:hanging="360"/>
      </w:pPr>
      <w:rPr>
        <w:rFonts w:hint="default"/>
      </w:rPr>
    </w:lvl>
    <w:lvl w:ilvl="1" w:tplc="0409000F">
      <w:start w:val="1"/>
      <w:numFmt w:val="decimal"/>
      <w:lvlText w:val="%2."/>
      <w:lvlJc w:val="left"/>
      <w:pPr>
        <w:ind w:left="1440" w:hanging="360"/>
      </w:pPr>
      <w:rPr>
        <w:rFont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7101046"/>
    <w:multiLevelType w:val="hybridMultilevel"/>
    <w:tmpl w:val="EA58E2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E7838F2"/>
    <w:multiLevelType w:val="hybridMultilevel"/>
    <w:tmpl w:val="ADC4E45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FF56915"/>
    <w:multiLevelType w:val="hybridMultilevel"/>
    <w:tmpl w:val="25B6302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09C631C"/>
    <w:multiLevelType w:val="hybridMultilevel"/>
    <w:tmpl w:val="FF96E294"/>
    <w:lvl w:ilvl="0" w:tplc="0409000F">
      <w:start w:val="1"/>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C9D5793"/>
    <w:multiLevelType w:val="hybridMultilevel"/>
    <w:tmpl w:val="BBCE6C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11"/>
  </w:num>
  <w:num w:numId="3">
    <w:abstractNumId w:val="13"/>
  </w:num>
  <w:num w:numId="4">
    <w:abstractNumId w:val="1"/>
  </w:num>
  <w:num w:numId="5">
    <w:abstractNumId w:val="7"/>
  </w:num>
  <w:num w:numId="6">
    <w:abstractNumId w:val="6"/>
  </w:num>
  <w:num w:numId="7">
    <w:abstractNumId w:val="16"/>
  </w:num>
  <w:num w:numId="8">
    <w:abstractNumId w:val="9"/>
  </w:num>
  <w:num w:numId="9">
    <w:abstractNumId w:val="2"/>
  </w:num>
  <w:num w:numId="10">
    <w:abstractNumId w:val="0"/>
  </w:num>
  <w:num w:numId="11">
    <w:abstractNumId w:val="21"/>
  </w:num>
  <w:num w:numId="12">
    <w:abstractNumId w:val="15"/>
  </w:num>
  <w:num w:numId="13">
    <w:abstractNumId w:val="17"/>
  </w:num>
  <w:num w:numId="14">
    <w:abstractNumId w:val="18"/>
  </w:num>
  <w:num w:numId="15">
    <w:abstractNumId w:val="12"/>
  </w:num>
  <w:num w:numId="16">
    <w:abstractNumId w:val="5"/>
  </w:num>
  <w:num w:numId="17">
    <w:abstractNumId w:val="8"/>
  </w:num>
  <w:num w:numId="18">
    <w:abstractNumId w:val="10"/>
  </w:num>
  <w:num w:numId="19">
    <w:abstractNumId w:val="3"/>
  </w:num>
  <w:num w:numId="20">
    <w:abstractNumId w:val="19"/>
  </w:num>
  <w:num w:numId="21">
    <w:abstractNumId w:val="14"/>
  </w:num>
  <w:num w:numId="22">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5EC9"/>
    <w:rsid w:val="00020F84"/>
    <w:rsid w:val="00082027"/>
    <w:rsid w:val="000A360D"/>
    <w:rsid w:val="000B5B6B"/>
    <w:rsid w:val="000C69F2"/>
    <w:rsid w:val="000E5673"/>
    <w:rsid w:val="0012276C"/>
    <w:rsid w:val="00125D55"/>
    <w:rsid w:val="00135B1F"/>
    <w:rsid w:val="00142303"/>
    <w:rsid w:val="00194B87"/>
    <w:rsid w:val="001B1A40"/>
    <w:rsid w:val="001F0DF8"/>
    <w:rsid w:val="002D6A81"/>
    <w:rsid w:val="002E14C0"/>
    <w:rsid w:val="00302840"/>
    <w:rsid w:val="00331C29"/>
    <w:rsid w:val="003517C8"/>
    <w:rsid w:val="003B1951"/>
    <w:rsid w:val="003E5837"/>
    <w:rsid w:val="004A2962"/>
    <w:rsid w:val="004B5515"/>
    <w:rsid w:val="004F0D31"/>
    <w:rsid w:val="00507DEF"/>
    <w:rsid w:val="005D643D"/>
    <w:rsid w:val="00627DF4"/>
    <w:rsid w:val="006852FA"/>
    <w:rsid w:val="006B2660"/>
    <w:rsid w:val="00733BB3"/>
    <w:rsid w:val="007C33BA"/>
    <w:rsid w:val="007D6E69"/>
    <w:rsid w:val="007E19C5"/>
    <w:rsid w:val="008B7FB8"/>
    <w:rsid w:val="008D48D6"/>
    <w:rsid w:val="00900923"/>
    <w:rsid w:val="00901F8C"/>
    <w:rsid w:val="00907546"/>
    <w:rsid w:val="00971A4D"/>
    <w:rsid w:val="009A3610"/>
    <w:rsid w:val="009D67AB"/>
    <w:rsid w:val="009E16B1"/>
    <w:rsid w:val="009E4CB2"/>
    <w:rsid w:val="00A165E1"/>
    <w:rsid w:val="00A168BB"/>
    <w:rsid w:val="00A97EE0"/>
    <w:rsid w:val="00AA15E9"/>
    <w:rsid w:val="00B26ED2"/>
    <w:rsid w:val="00B40D1A"/>
    <w:rsid w:val="00B44027"/>
    <w:rsid w:val="00C61B3D"/>
    <w:rsid w:val="00C81B77"/>
    <w:rsid w:val="00C91A01"/>
    <w:rsid w:val="00CA7F57"/>
    <w:rsid w:val="00D023EF"/>
    <w:rsid w:val="00D335A5"/>
    <w:rsid w:val="00D477B1"/>
    <w:rsid w:val="00D91820"/>
    <w:rsid w:val="00E841D3"/>
    <w:rsid w:val="00EB5EC9"/>
    <w:rsid w:val="00F27AEF"/>
    <w:rsid w:val="00FB63C2"/>
    <w:rsid w:val="00FD60D1"/>
    <w:rsid w:val="00FE79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1A064E7"/>
  <w15:docId w15:val="{811A878E-E05C-41F7-B2ED-6E2F1A667E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01F8C"/>
    <w:pPr>
      <w:spacing w:after="200" w:line="276" w:lineRule="auto"/>
    </w:pPr>
    <w:rPr>
      <w:sz w:val="22"/>
      <w:szCs w:val="22"/>
    </w:rPr>
  </w:style>
  <w:style w:type="paragraph" w:styleId="Heading1">
    <w:name w:val="heading 1"/>
    <w:basedOn w:val="Normal"/>
    <w:next w:val="Normal"/>
    <w:link w:val="Heading1Char"/>
    <w:uiPriority w:val="9"/>
    <w:qFormat/>
    <w:rsid w:val="000E5673"/>
    <w:pPr>
      <w:keepNext/>
      <w:spacing w:before="240" w:after="6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unhideWhenUsed/>
    <w:qFormat/>
    <w:rsid w:val="006852FA"/>
    <w:pPr>
      <w:keepNext/>
      <w:spacing w:before="240" w:after="60"/>
      <w:outlineLvl w:val="1"/>
    </w:pPr>
    <w:rPr>
      <w:rFonts w:ascii="Cambria" w:eastAsia="Times New Roman" w:hAnsi="Cambria"/>
      <w:b/>
      <w:bCs/>
      <w:i/>
      <w:iCs/>
      <w:color w:val="6E1F20"/>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01F8C"/>
    <w:pPr>
      <w:ind w:left="720"/>
      <w:contextualSpacing/>
    </w:pPr>
  </w:style>
  <w:style w:type="paragraph" w:styleId="Header">
    <w:name w:val="header"/>
    <w:basedOn w:val="Normal"/>
    <w:link w:val="HeaderChar"/>
    <w:uiPriority w:val="99"/>
    <w:unhideWhenUsed/>
    <w:rsid w:val="006852FA"/>
    <w:pPr>
      <w:tabs>
        <w:tab w:val="center" w:pos="4680"/>
        <w:tab w:val="right" w:pos="9360"/>
      </w:tabs>
    </w:pPr>
  </w:style>
  <w:style w:type="character" w:customStyle="1" w:styleId="HeaderChar">
    <w:name w:val="Header Char"/>
    <w:link w:val="Header"/>
    <w:uiPriority w:val="99"/>
    <w:rsid w:val="006852FA"/>
    <w:rPr>
      <w:sz w:val="22"/>
      <w:szCs w:val="22"/>
    </w:rPr>
  </w:style>
  <w:style w:type="paragraph" w:styleId="Footer">
    <w:name w:val="footer"/>
    <w:basedOn w:val="Normal"/>
    <w:link w:val="FooterChar"/>
    <w:uiPriority w:val="99"/>
    <w:unhideWhenUsed/>
    <w:rsid w:val="006852FA"/>
    <w:pPr>
      <w:tabs>
        <w:tab w:val="center" w:pos="4680"/>
        <w:tab w:val="right" w:pos="9360"/>
      </w:tabs>
    </w:pPr>
  </w:style>
  <w:style w:type="character" w:customStyle="1" w:styleId="FooterChar">
    <w:name w:val="Footer Char"/>
    <w:link w:val="Footer"/>
    <w:uiPriority w:val="99"/>
    <w:rsid w:val="006852FA"/>
    <w:rPr>
      <w:sz w:val="22"/>
      <w:szCs w:val="22"/>
    </w:rPr>
  </w:style>
  <w:style w:type="character" w:customStyle="1" w:styleId="Heading2Char">
    <w:name w:val="Heading 2 Char"/>
    <w:link w:val="Heading2"/>
    <w:uiPriority w:val="9"/>
    <w:rsid w:val="006852FA"/>
    <w:rPr>
      <w:rFonts w:ascii="Cambria" w:eastAsia="Times New Roman" w:hAnsi="Cambria" w:cs="Times New Roman"/>
      <w:b/>
      <w:bCs/>
      <w:i/>
      <w:iCs/>
      <w:color w:val="6E1F20"/>
      <w:sz w:val="28"/>
      <w:szCs w:val="28"/>
    </w:rPr>
  </w:style>
  <w:style w:type="character" w:styleId="Hyperlink">
    <w:name w:val="Hyperlink"/>
    <w:uiPriority w:val="99"/>
    <w:unhideWhenUsed/>
    <w:rsid w:val="00C91A01"/>
    <w:rPr>
      <w:color w:val="0000FF"/>
      <w:u w:val="single"/>
    </w:rPr>
  </w:style>
  <w:style w:type="paragraph" w:styleId="NormalWeb">
    <w:name w:val="Normal (Web)"/>
    <w:basedOn w:val="Normal"/>
    <w:uiPriority w:val="99"/>
    <w:unhideWhenUsed/>
    <w:rsid w:val="00B40D1A"/>
    <w:pPr>
      <w:spacing w:before="100" w:beforeAutospacing="1" w:after="100" w:afterAutospacing="1" w:line="240" w:lineRule="auto"/>
    </w:pPr>
    <w:rPr>
      <w:rFonts w:ascii="Times New Roman" w:eastAsia="Times New Roman" w:hAnsi="Times New Roman"/>
      <w:sz w:val="24"/>
      <w:szCs w:val="24"/>
    </w:rPr>
  </w:style>
  <w:style w:type="character" w:customStyle="1" w:styleId="opdefaultcontent">
    <w:name w:val="opdefaultcontent"/>
    <w:basedOn w:val="DefaultParagraphFont"/>
    <w:rsid w:val="003B1951"/>
  </w:style>
  <w:style w:type="character" w:customStyle="1" w:styleId="productpriceblue">
    <w:name w:val="productpriceblue"/>
    <w:basedOn w:val="DefaultParagraphFont"/>
    <w:rsid w:val="003B1951"/>
  </w:style>
  <w:style w:type="paragraph" w:styleId="PlainText">
    <w:name w:val="Plain Text"/>
    <w:basedOn w:val="Normal"/>
    <w:link w:val="PlainTextChar"/>
    <w:uiPriority w:val="99"/>
    <w:unhideWhenUsed/>
    <w:rsid w:val="003B1951"/>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rsid w:val="003B1951"/>
    <w:rPr>
      <w:rFonts w:ascii="Consolas" w:hAnsi="Consolas"/>
      <w:sz w:val="21"/>
      <w:szCs w:val="21"/>
    </w:rPr>
  </w:style>
  <w:style w:type="character" w:customStyle="1" w:styleId="Heading1Char">
    <w:name w:val="Heading 1 Char"/>
    <w:basedOn w:val="DefaultParagraphFont"/>
    <w:link w:val="Heading1"/>
    <w:uiPriority w:val="9"/>
    <w:rsid w:val="000E5673"/>
    <w:rPr>
      <w:rFonts w:asciiTheme="majorHAnsi" w:eastAsiaTheme="majorEastAsia" w:hAnsiTheme="majorHAnsi" w:cstheme="majorBidi"/>
      <w:b/>
      <w:bCs/>
      <w:kern w:val="32"/>
      <w:sz w:val="32"/>
      <w:szCs w:val="32"/>
    </w:rPr>
  </w:style>
  <w:style w:type="paragraph" w:styleId="BalloonText">
    <w:name w:val="Balloon Text"/>
    <w:basedOn w:val="Normal"/>
    <w:link w:val="BalloonTextChar"/>
    <w:uiPriority w:val="99"/>
    <w:semiHidden/>
    <w:unhideWhenUsed/>
    <w:rsid w:val="00627DF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27DF4"/>
    <w:rPr>
      <w:rFonts w:ascii="Tahoma" w:hAnsi="Tahoma" w:cs="Tahoma"/>
      <w:sz w:val="16"/>
      <w:szCs w:val="16"/>
    </w:rPr>
  </w:style>
  <w:style w:type="character" w:styleId="FollowedHyperlink">
    <w:name w:val="FollowedHyperlink"/>
    <w:basedOn w:val="DefaultParagraphFont"/>
    <w:uiPriority w:val="99"/>
    <w:semiHidden/>
    <w:unhideWhenUsed/>
    <w:rsid w:val="002D6A8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276</Words>
  <Characters>1577</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UIUC</Company>
  <LinksUpToDate>false</LinksUpToDate>
  <CharactersWithSpaces>1850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Celmer, Samantha Marie</dc:creator>
  <cp:lastModifiedBy>Danielle Sekel</cp:lastModifiedBy>
  <cp:revision>2</cp:revision>
  <cp:lastPrinted>2015-05-21T17:29:00Z</cp:lastPrinted>
  <dcterms:created xsi:type="dcterms:W3CDTF">2021-10-05T14:59:00Z</dcterms:created>
  <dcterms:modified xsi:type="dcterms:W3CDTF">2021-10-05T14:59:00Z</dcterms:modified>
</cp:coreProperties>
</file>